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3B87" w14:textId="59C90823" w:rsidR="005108BF" w:rsidRPr="00E65258" w:rsidRDefault="00DA699F" w:rsidP="005108BF">
      <w:pPr>
        <w:spacing w:before="100" w:beforeAutospacing="1" w:after="100" w:afterAutospacing="1" w:line="240" w:lineRule="auto"/>
        <w:rPr>
          <w:rFonts w:cs="Times New Roman"/>
          <w:lang w:eastAsia="sv-SE"/>
        </w:rPr>
      </w:pPr>
      <w:r>
        <w:rPr>
          <w:noProof/>
          <w:lang w:eastAsia="sv-SE"/>
        </w:rPr>
        <w:drawing>
          <wp:inline distT="0" distB="0" distL="0" distR="0" wp14:anchorId="1049FFF5" wp14:editId="03204224">
            <wp:extent cx="2188210" cy="774700"/>
            <wp:effectExtent l="0" t="0" r="254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728D" w14:textId="7F0917D7" w:rsidR="002B294D" w:rsidRDefault="00A1452A" w:rsidP="00A1452A">
      <w:pPr>
        <w:pStyle w:val="Rubrik1"/>
        <w:rPr>
          <w:rFonts w:ascii="Arial" w:eastAsia="Times New Roman" w:hAnsi="Arial" w:cs="Arial"/>
          <w:bCs w:val="0"/>
          <w:color w:val="auto"/>
          <w:sz w:val="36"/>
          <w:szCs w:val="36"/>
        </w:rPr>
      </w:pPr>
      <w:r>
        <w:rPr>
          <w:rFonts w:ascii="Arial" w:eastAsia="Times New Roman" w:hAnsi="Arial" w:cs="Arial"/>
          <w:bCs w:val="0"/>
          <w:color w:val="auto"/>
          <w:sz w:val="36"/>
          <w:szCs w:val="36"/>
        </w:rPr>
        <w:t xml:space="preserve">Agahî li ser Anketa dibistanê ya ji bo dêûbavan </w:t>
      </w:r>
    </w:p>
    <w:p w14:paraId="60B6C6E6" w14:textId="77777777" w:rsidR="00A1452A" w:rsidRPr="00A1452A" w:rsidRDefault="00A1452A" w:rsidP="00A1452A"/>
    <w:p w14:paraId="1E2E7F66" w14:textId="487CABAC" w:rsidR="00BD408A" w:rsidRPr="00890B71" w:rsidRDefault="00A1452A" w:rsidP="00A1452A">
      <w:r>
        <w:t xml:space="preserve">Silav, </w:t>
      </w:r>
    </w:p>
    <w:p w14:paraId="57FF1982" w14:textId="55FA41C8" w:rsidR="00E53D2F" w:rsidRPr="00E53D2F" w:rsidRDefault="00A1452A" w:rsidP="00416258">
      <w:pPr>
        <w:spacing w:after="120"/>
        <w:rPr>
          <w:b/>
          <w:szCs w:val="20"/>
          <w:highlight w:val="yellow"/>
        </w:rPr>
      </w:pPr>
      <w:r>
        <w:rPr>
          <w:szCs w:val="20"/>
        </w:rPr>
        <w:t>Niha dema bersivdana Anketa dibistanê hatîye. Anketa dibistanê lêkolînek</w:t>
      </w:r>
      <w:r w:rsidR="002E1314">
        <w:rPr>
          <w:szCs w:val="20"/>
        </w:rPr>
        <w:t>ê</w:t>
      </w:r>
      <w:r>
        <w:rPr>
          <w:szCs w:val="20"/>
        </w:rPr>
        <w:t xml:space="preserve"> li ser webê ye ku berê xwe dide dêûbav/welî, şagird û personelên pedagojîyê. </w:t>
      </w:r>
      <w:r w:rsidR="00416258">
        <w:rPr>
          <w:b/>
          <w:bCs/>
          <w:szCs w:val="20"/>
        </w:rPr>
        <w:t>Anket divê di navbera tarîx</w:t>
      </w:r>
      <w:r>
        <w:rPr>
          <w:b/>
          <w:bCs/>
          <w:szCs w:val="20"/>
        </w:rPr>
        <w:t>ên</w:t>
      </w:r>
      <w:r>
        <w:rPr>
          <w:szCs w:val="20"/>
        </w:rPr>
        <w:t xml:space="preserve"> </w:t>
      </w:r>
      <w:r w:rsidR="003365FC">
        <w:rPr>
          <w:b/>
          <w:szCs w:val="20"/>
        </w:rPr>
        <w:t>202</w:t>
      </w:r>
      <w:r w:rsidR="00624B5A">
        <w:rPr>
          <w:b/>
          <w:szCs w:val="20"/>
        </w:rPr>
        <w:t>6</w:t>
      </w:r>
      <w:r w:rsidR="003365FC">
        <w:rPr>
          <w:b/>
          <w:szCs w:val="20"/>
        </w:rPr>
        <w:t>-01-</w:t>
      </w:r>
      <w:r w:rsidR="00624B5A">
        <w:rPr>
          <w:b/>
          <w:szCs w:val="20"/>
        </w:rPr>
        <w:t>19</w:t>
      </w:r>
      <w:r w:rsidR="00221529" w:rsidRPr="00D76F27">
        <w:rPr>
          <w:b/>
          <w:szCs w:val="20"/>
        </w:rPr>
        <w:t xml:space="preserve"> </w:t>
      </w:r>
      <w:r w:rsidR="00416258">
        <w:rPr>
          <w:b/>
          <w:szCs w:val="20"/>
        </w:rPr>
        <w:softHyphen/>
      </w:r>
      <w:r w:rsidR="00416258" w:rsidRPr="00D76F27">
        <w:rPr>
          <w:b/>
          <w:szCs w:val="20"/>
        </w:rPr>
        <w:t>–</w:t>
      </w:r>
      <w:r w:rsidR="00416258">
        <w:rPr>
          <w:b/>
          <w:szCs w:val="20"/>
        </w:rPr>
        <w:t xml:space="preserve"> </w:t>
      </w:r>
      <w:r w:rsidR="003365FC">
        <w:rPr>
          <w:b/>
          <w:szCs w:val="20"/>
        </w:rPr>
        <w:t>202</w:t>
      </w:r>
      <w:r w:rsidR="00624B5A">
        <w:rPr>
          <w:b/>
          <w:szCs w:val="20"/>
        </w:rPr>
        <w:t>6</w:t>
      </w:r>
      <w:r w:rsidR="009F76FB">
        <w:rPr>
          <w:b/>
          <w:szCs w:val="20"/>
        </w:rPr>
        <w:t>-02</w:t>
      </w:r>
      <w:r w:rsidR="00221529" w:rsidRPr="00D76F27">
        <w:rPr>
          <w:b/>
          <w:szCs w:val="20"/>
        </w:rPr>
        <w:t>-</w:t>
      </w:r>
      <w:r w:rsidR="00B358C8">
        <w:rPr>
          <w:b/>
          <w:szCs w:val="20"/>
        </w:rPr>
        <w:t>2</w:t>
      </w:r>
      <w:r w:rsidR="00624B5A">
        <w:rPr>
          <w:b/>
          <w:szCs w:val="20"/>
        </w:rPr>
        <w:t>0</w:t>
      </w:r>
      <w:r>
        <w:rPr>
          <w:b/>
          <w:szCs w:val="20"/>
        </w:rPr>
        <w:t xml:space="preserve"> de were bersivandin</w:t>
      </w:r>
      <w:r w:rsidR="005913C7" w:rsidRPr="00D76F27">
        <w:rPr>
          <w:b/>
          <w:szCs w:val="20"/>
        </w:rPr>
        <w:t xml:space="preserve">. </w:t>
      </w:r>
    </w:p>
    <w:p w14:paraId="7A484D7A" w14:textId="5FF19F32" w:rsidR="00A1452A" w:rsidRDefault="00A1452A" w:rsidP="00416258">
      <w:pPr>
        <w:spacing w:after="120"/>
      </w:pPr>
      <w:r>
        <w:t xml:space="preserve">Mafê hemû zarokan e ku di jîngeheke ewle de perwerdeyeke baş bibînin. Mifetîşîya dibistanan ya gîştî </w:t>
      </w:r>
      <w:r w:rsidR="00645ED7">
        <w:t xml:space="preserve">(Skolinspektionen) </w:t>
      </w:r>
      <w:r>
        <w:t xml:space="preserve">meqameke </w:t>
      </w:r>
      <w:r w:rsidR="00416258">
        <w:t xml:space="preserve">çavdêrîyê </w:t>
      </w:r>
      <w:r>
        <w:t xml:space="preserve">ya dewletî ye û </w:t>
      </w:r>
      <w:r w:rsidR="00416258">
        <w:t xml:space="preserve">kontrolê </w:t>
      </w:r>
      <w:r>
        <w:t xml:space="preserve">dike ku hemû dibistan van şert û mercan pêk bînin. Encamên anketan bingeheke girîng ya çavdêrîya Mifetîşîya dibistanan ya gîştî ye. Armanc ew e ku mil bidin ber xebata ji bo dibistaneke baştir </w:t>
      </w:r>
      <w:r w:rsidR="00A876C7">
        <w:t xml:space="preserve">û </w:t>
      </w:r>
      <w:r>
        <w:t>bi encamên baştir. Bers</w:t>
      </w:r>
      <w:r w:rsidR="00645ED7">
        <w:t>iv</w:t>
      </w:r>
      <w:r w:rsidR="00A876C7">
        <w:t>ên têne dayîn</w:t>
      </w:r>
      <w:r w:rsidR="00645ED7">
        <w:t xml:space="preserve"> dê her weha weke îstatîstîk</w:t>
      </w:r>
      <w:r>
        <w:t xml:space="preserve"> </w:t>
      </w:r>
      <w:r w:rsidR="00A876C7">
        <w:t xml:space="preserve">dê </w:t>
      </w:r>
      <w:r>
        <w:t>werin</w:t>
      </w:r>
      <w:r w:rsidR="00A876C7">
        <w:t>e</w:t>
      </w:r>
      <w:r>
        <w:t xml:space="preserve"> rêkûpêk</w:t>
      </w:r>
      <w:r w:rsidR="00645ED7">
        <w:t xml:space="preserve"> </w:t>
      </w:r>
      <w:r>
        <w:t xml:space="preserve">kirin </w:t>
      </w:r>
      <w:r w:rsidR="00645ED7">
        <w:t>û pişt re werin şandin</w:t>
      </w:r>
      <w:r w:rsidR="00A876C7">
        <w:t xml:space="preserve"> </w:t>
      </w:r>
      <w:r w:rsidR="00645ED7">
        <w:t>ji bo Servîsa agahîyê ya dêûbav û şagirdan ku girêdayi Daîreya dibistanan ya gîştî (Skolverket) ye.</w:t>
      </w:r>
    </w:p>
    <w:p w14:paraId="6287E206" w14:textId="1AC727D2" w:rsidR="007F2810" w:rsidRDefault="007F2810" w:rsidP="00A876C7">
      <w:pPr>
        <w:jc w:val="both"/>
      </w:pPr>
      <w:r>
        <w:t xml:space="preserve">Tu yê ku </w:t>
      </w:r>
      <w:r>
        <w:rPr>
          <w:b/>
        </w:rPr>
        <w:t>dêûbavê z</w:t>
      </w:r>
      <w:r w:rsidR="00A876C7">
        <w:rPr>
          <w:b/>
        </w:rPr>
        <w:t>arokek li sinifa pêşdibistanî, Dibistana bingehî yan jî Dibistana bingehî ya taybetî yî</w:t>
      </w:r>
      <w:r>
        <w:rPr>
          <w:b/>
        </w:rPr>
        <w:t xml:space="preserve"> </w:t>
      </w:r>
      <w:r w:rsidR="00A876C7">
        <w:rPr>
          <w:b/>
        </w:rPr>
        <w:t>x</w:t>
      </w:r>
      <w:r>
        <w:t xml:space="preserve">wedî wê derfetê yî ku bi rêya Anketa dibistanê nêrînên xwe pêşkêş bikî. Anketa dibistanê li ser webê tê bersivandin û derdora 10 deqîqe wext digire. Heger </w:t>
      </w:r>
      <w:r w:rsidR="00A876C7">
        <w:t>çend</w:t>
      </w:r>
      <w:r>
        <w:t xml:space="preserve"> za</w:t>
      </w:r>
      <w:r w:rsidR="00A876C7">
        <w:t>rokên te li heman dibistanê hebin</w:t>
      </w:r>
      <w:r>
        <w:t xml:space="preserve"> wê demê serê her zarokek carek</w:t>
      </w:r>
      <w:r w:rsidR="00A876C7">
        <w:t>î</w:t>
      </w:r>
      <w:r>
        <w:t xml:space="preserve"> anket dadigirî. Encamên anketan bi awayeke rêkûpêkkirî dê werin aşkerekirin û pêşkêşkirina wan dê ne </w:t>
      </w:r>
      <w:r w:rsidR="00A876C7">
        <w:t>bi</w:t>
      </w:r>
      <w:r>
        <w:t xml:space="preserve"> tu awayeke wisa be ku karibe zerarê bide takekesan. Bersivên anketan ji alîyê dibistanê </w:t>
      </w:r>
      <w:r w:rsidR="00A876C7">
        <w:t xml:space="preserve">ve </w:t>
      </w:r>
      <w:r>
        <w:t xml:space="preserve">nayêne dabaşkirin (lênêrîn), berpirsîyarîya vê yekê ya Mifetîşîya dibistanan ya gîştî ye.  </w:t>
      </w:r>
    </w:p>
    <w:p w14:paraId="486F8875" w14:textId="65C89EC5" w:rsidR="007F2810" w:rsidRPr="007F2810" w:rsidRDefault="007F2810" w:rsidP="002A6A19">
      <w:r w:rsidRPr="007F2810">
        <w:t>Anketa dibistanan her weha ji alîyê personelên pedagoj</w:t>
      </w:r>
      <w:r>
        <w:t>îk</w:t>
      </w:r>
      <w:r w:rsidR="00A876C7">
        <w:t>î</w:t>
      </w:r>
      <w:r>
        <w:t xml:space="preserve"> ve jî tê bersivandin. Her </w:t>
      </w:r>
      <w:r w:rsidR="00A876C7">
        <w:t xml:space="preserve">weha şagirdên sinifên 5 û </w:t>
      </w:r>
      <w:r w:rsidR="009F76FB">
        <w:t>8</w:t>
      </w:r>
      <w:r w:rsidR="00A876C7">
        <w:t xml:space="preserve"> yê D</w:t>
      </w:r>
      <w:r>
        <w:t xml:space="preserve">ibistana bingehî </w:t>
      </w:r>
      <w:r w:rsidR="00311C41">
        <w:t xml:space="preserve">û sinifa 2 ya lîseyê </w:t>
      </w:r>
      <w:r>
        <w:t xml:space="preserve">jî anket dibersivînin. </w:t>
      </w:r>
      <w:r w:rsidR="00311C41">
        <w:t xml:space="preserve">Şagird anket di dema xwe ya li dibistanê de dadigirin. </w:t>
      </w:r>
      <w:r w:rsidR="002A6A19" w:rsidRPr="001D31E6">
        <w:t xml:space="preserve">Heger zarokek te di </w:t>
      </w:r>
      <w:r w:rsidR="002A6A19" w:rsidRPr="00B358C8">
        <w:t>sinifa 5 an 8’an</w:t>
      </w:r>
      <w:r w:rsidR="002A6A19" w:rsidRPr="001D31E6">
        <w:t xml:space="preserve"> de </w:t>
      </w:r>
      <w:r w:rsidRPr="001D31E6">
        <w:t xml:space="preserve">ye û tu </w:t>
      </w:r>
      <w:r w:rsidRPr="001D31E6">
        <w:rPr>
          <w:b/>
          <w:bCs/>
        </w:rPr>
        <w:t>naxwazî</w:t>
      </w:r>
      <w:r w:rsidRPr="001D31E6">
        <w:t xml:space="preserve"> ew anketê bibersivîne, wê demê divê tu vê yekê ji dibistanê re bibêjî.</w:t>
      </w:r>
    </w:p>
    <w:p w14:paraId="63E71381" w14:textId="733326BB" w:rsidR="002B294D" w:rsidRPr="00311C41" w:rsidRDefault="00311C41" w:rsidP="00311C41">
      <w:pPr>
        <w:jc w:val="both"/>
        <w:rPr>
          <w:rFonts w:eastAsia="Calibri"/>
          <w:b/>
          <w:bCs/>
        </w:rPr>
      </w:pPr>
      <w:r w:rsidRPr="00311C41">
        <w:rPr>
          <w:b/>
          <w:bCs/>
        </w:rPr>
        <w:t>Anket wiha dibersivînî:</w:t>
      </w:r>
    </w:p>
    <w:p w14:paraId="106149D1" w14:textId="7849A41B" w:rsidR="00BD408A" w:rsidRPr="00D76F27" w:rsidRDefault="00AB04D2" w:rsidP="00AB04D2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Li vê lînkê bitikîne </w:t>
      </w:r>
      <w:hyperlink r:id="rId9" w:history="1">
        <w:r w:rsidR="00D423D8" w:rsidRPr="00D76F27">
          <w:rPr>
            <w:rStyle w:val="Hyperlnk"/>
            <w:rFonts w:ascii="Palatino Linotype" w:hAnsi="Palatino Linotype"/>
            <w:sz w:val="22"/>
            <w:szCs w:val="22"/>
          </w:rPr>
          <w:t>www.skolinspektionen.se/skolenkaten</w:t>
        </w:r>
      </w:hyperlink>
    </w:p>
    <w:p w14:paraId="537AF8F4" w14:textId="17F73E5D" w:rsidR="005913C7" w:rsidRPr="00D76F27" w:rsidRDefault="00AB04D2" w:rsidP="00AB04D2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Welîyên zarokên li Dibistana bingehî yan jî Dibistana bingehî ya taybetî: Vê lînkê bitikîne </w:t>
      </w:r>
      <w:r w:rsidR="00165F89" w:rsidRPr="00D76F27">
        <w:rPr>
          <w:rFonts w:ascii="Palatino Linotype" w:hAnsi="Palatino Linotype"/>
          <w:sz w:val="22"/>
          <w:szCs w:val="22"/>
        </w:rPr>
        <w:t>”vårdnadshavare</w:t>
      </w:r>
      <w:r w:rsidR="008E515A" w:rsidRPr="00D76F27">
        <w:rPr>
          <w:rFonts w:ascii="Palatino Linotype" w:hAnsi="Palatino Linotype"/>
          <w:sz w:val="22"/>
          <w:szCs w:val="22"/>
        </w:rPr>
        <w:t xml:space="preserve"> med</w:t>
      </w:r>
      <w:r w:rsidR="005913C7" w:rsidRPr="00D76F27">
        <w:rPr>
          <w:rFonts w:ascii="Palatino Linotype" w:hAnsi="Palatino Linotype"/>
          <w:sz w:val="22"/>
          <w:szCs w:val="22"/>
        </w:rPr>
        <w:t xml:space="preserve"> barn i</w:t>
      </w:r>
      <w:r w:rsidR="00EE490D">
        <w:rPr>
          <w:rFonts w:ascii="Palatino Linotype" w:hAnsi="Palatino Linotype"/>
          <w:sz w:val="22"/>
          <w:szCs w:val="22"/>
        </w:rPr>
        <w:t xml:space="preserve"> förskoleklass,</w:t>
      </w:r>
      <w:r w:rsidR="005913C7" w:rsidRPr="00D76F27">
        <w:rPr>
          <w:rFonts w:ascii="Palatino Linotype" w:hAnsi="Palatino Linotype"/>
          <w:sz w:val="22"/>
          <w:szCs w:val="22"/>
        </w:rPr>
        <w:t xml:space="preserve"> grundskola eller</w:t>
      </w:r>
      <w:r w:rsidR="00B358C8">
        <w:rPr>
          <w:rFonts w:ascii="Palatino Linotype" w:hAnsi="Palatino Linotype"/>
          <w:sz w:val="22"/>
          <w:szCs w:val="22"/>
        </w:rPr>
        <w:t xml:space="preserve"> anpassad grundskola</w:t>
      </w:r>
      <w:r w:rsidR="00165F89" w:rsidRPr="00D76F27">
        <w:rPr>
          <w:rFonts w:ascii="Palatino Linotype" w:hAnsi="Palatino Linotype"/>
          <w:sz w:val="22"/>
          <w:szCs w:val="22"/>
        </w:rPr>
        <w:t>”</w:t>
      </w:r>
      <w:r w:rsidR="00221529" w:rsidRPr="00D76F27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Anket</w:t>
      </w:r>
      <w:r w:rsidR="00A876C7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hetanî </w:t>
      </w:r>
      <w:r w:rsidR="00A876C7">
        <w:rPr>
          <w:rFonts w:ascii="Palatino Linotype" w:hAnsi="Palatino Linotype"/>
          <w:sz w:val="22"/>
          <w:szCs w:val="22"/>
        </w:rPr>
        <w:t xml:space="preserve">di </w:t>
      </w:r>
      <w:r>
        <w:rPr>
          <w:rFonts w:ascii="Palatino Linotype" w:hAnsi="Palatino Linotype"/>
          <w:sz w:val="22"/>
          <w:szCs w:val="22"/>
        </w:rPr>
        <w:t xml:space="preserve">navbera vê tarîxê de bibersivîne </w:t>
      </w:r>
      <w:r w:rsidR="003365FC">
        <w:rPr>
          <w:rFonts w:ascii="Palatino Linotype" w:hAnsi="Palatino Linotype"/>
          <w:sz w:val="22"/>
          <w:szCs w:val="22"/>
        </w:rPr>
        <w:t>202</w:t>
      </w:r>
      <w:r w:rsidR="00624B5A">
        <w:rPr>
          <w:rFonts w:ascii="Palatino Linotype" w:hAnsi="Palatino Linotype"/>
          <w:sz w:val="22"/>
          <w:szCs w:val="22"/>
        </w:rPr>
        <w:t>6</w:t>
      </w:r>
      <w:r w:rsidR="003365FC">
        <w:rPr>
          <w:rFonts w:ascii="Palatino Linotype" w:hAnsi="Palatino Linotype"/>
          <w:sz w:val="22"/>
          <w:szCs w:val="22"/>
        </w:rPr>
        <w:t>-01-</w:t>
      </w:r>
      <w:r w:rsidR="00624B5A">
        <w:rPr>
          <w:rFonts w:ascii="Palatino Linotype" w:hAnsi="Palatino Linotype"/>
          <w:sz w:val="22"/>
          <w:szCs w:val="22"/>
        </w:rPr>
        <w:t>19</w:t>
      </w:r>
      <w:r w:rsidR="00221529" w:rsidRPr="00D76F27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hetanî</w:t>
      </w:r>
      <w:r w:rsidR="001509AE">
        <w:rPr>
          <w:rFonts w:ascii="Palatino Linotype" w:hAnsi="Palatino Linotype"/>
          <w:sz w:val="22"/>
          <w:szCs w:val="22"/>
        </w:rPr>
        <w:t xml:space="preserve"> 202</w:t>
      </w:r>
      <w:r w:rsidR="00624B5A">
        <w:rPr>
          <w:rFonts w:ascii="Palatino Linotype" w:hAnsi="Palatino Linotype"/>
          <w:sz w:val="22"/>
          <w:szCs w:val="22"/>
        </w:rPr>
        <w:t>6</w:t>
      </w:r>
      <w:r w:rsidR="003365FC">
        <w:rPr>
          <w:rFonts w:ascii="Palatino Linotype" w:hAnsi="Palatino Linotype"/>
          <w:sz w:val="22"/>
          <w:szCs w:val="22"/>
        </w:rPr>
        <w:t>-0</w:t>
      </w:r>
      <w:r w:rsidR="006B25E8">
        <w:rPr>
          <w:rFonts w:ascii="Palatino Linotype" w:hAnsi="Palatino Linotype"/>
          <w:sz w:val="22"/>
          <w:szCs w:val="22"/>
        </w:rPr>
        <w:t>2</w:t>
      </w:r>
      <w:r w:rsidR="003365FC">
        <w:rPr>
          <w:rFonts w:ascii="Palatino Linotype" w:hAnsi="Palatino Linotype"/>
          <w:sz w:val="22"/>
          <w:szCs w:val="22"/>
        </w:rPr>
        <w:t>-</w:t>
      </w:r>
      <w:r w:rsidR="00B358C8">
        <w:rPr>
          <w:rFonts w:ascii="Palatino Linotype" w:hAnsi="Palatino Linotype"/>
          <w:sz w:val="22"/>
          <w:szCs w:val="22"/>
        </w:rPr>
        <w:t>2</w:t>
      </w:r>
      <w:r w:rsidR="00624B5A">
        <w:rPr>
          <w:rFonts w:ascii="Palatino Linotype" w:hAnsi="Palatino Linotype"/>
          <w:sz w:val="22"/>
          <w:szCs w:val="22"/>
        </w:rPr>
        <w:t>0</w:t>
      </w:r>
      <w:r w:rsidR="00221529" w:rsidRPr="00D76F27">
        <w:rPr>
          <w:rFonts w:ascii="Palatino Linotype" w:hAnsi="Palatino Linotype"/>
          <w:sz w:val="22"/>
          <w:szCs w:val="22"/>
        </w:rPr>
        <w:t xml:space="preserve">. </w:t>
      </w:r>
    </w:p>
    <w:p w14:paraId="755A9274" w14:textId="40728496" w:rsidR="002B294D" w:rsidRDefault="00AB04D2" w:rsidP="00AB04D2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Şîfreya </w:t>
      </w:r>
      <w:r w:rsidR="000234F2">
        <w:rPr>
          <w:rFonts w:ascii="Palatino Linotype" w:hAnsi="Palatino Linotype"/>
          <w:sz w:val="22"/>
          <w:szCs w:val="22"/>
        </w:rPr>
        <w:t xml:space="preserve">ku </w:t>
      </w:r>
      <w:r>
        <w:rPr>
          <w:rFonts w:ascii="Palatino Linotype" w:hAnsi="Palatino Linotype"/>
          <w:sz w:val="22"/>
          <w:szCs w:val="22"/>
        </w:rPr>
        <w:t xml:space="preserve">li kêleka rastê ya di nameya agahîyê (ya dibistana zaroka te şandîye) de hatîye danîn, binivîsîne. </w:t>
      </w:r>
    </w:p>
    <w:p w14:paraId="22FD4AB4" w14:textId="5730C962" w:rsidR="00D423D8" w:rsidRPr="00E85BDC" w:rsidRDefault="00006329" w:rsidP="00CC610B">
      <w:pPr>
        <w:jc w:val="both"/>
        <w:rPr>
          <w:rFonts w:eastAsia="Calibri"/>
        </w:rPr>
      </w:pPr>
      <w:r>
        <w:t xml:space="preserve">Heger di derbarê kod (şîfre) û agahîyên têketinê (inloggning) de pirsên te hebin bi </w:t>
      </w:r>
      <w:r w:rsidR="0040146E">
        <w:t>Origo Group</w:t>
      </w:r>
      <w:r>
        <w:t xml:space="preserve"> re bi rêya</w:t>
      </w:r>
      <w:r w:rsidR="00D423D8" w:rsidRPr="00D76F27">
        <w:t xml:space="preserve"> telefon</w:t>
      </w:r>
      <w:r>
        <w:t>ê</w:t>
      </w:r>
      <w:r w:rsidR="00D423D8" w:rsidRPr="00D76F27">
        <w:t xml:space="preserve"> 013-</w:t>
      </w:r>
      <w:r w:rsidR="00221529" w:rsidRPr="00D76F27">
        <w:t>465 61 00</w:t>
      </w:r>
      <w:r w:rsidR="00D423D8" w:rsidRPr="00D76F27">
        <w:t xml:space="preserve"> </w:t>
      </w:r>
      <w:r>
        <w:t>yan jî bi e-namaya</w:t>
      </w:r>
      <w:r w:rsidR="00D423D8" w:rsidRPr="00D76F27">
        <w:t xml:space="preserve"> </w:t>
      </w:r>
      <w:r w:rsidR="0040146E">
        <w:rPr>
          <w:rStyle w:val="Hyperlnk"/>
        </w:rPr>
        <w:t>skolenkaten@origogroup.com</w:t>
      </w:r>
      <w:r w:rsidR="00CC610B">
        <w:t xml:space="preserve">  têkilî deyne. Heger wekî din pirsên te hebin dikarî her weha bi me re jî bi rêya telefona sekreterayaya Mifetîşîya dibistanan ya gîştî 08-586 080 00 yan jî e-nameya wê </w:t>
      </w:r>
      <w:hyperlink r:id="rId10" w:history="1">
        <w:r w:rsidR="00D423D8" w:rsidRPr="00AF1CC6">
          <w:rPr>
            <w:rStyle w:val="Hyperlnk"/>
          </w:rPr>
          <w:t>skolenkaten@skolinspektionen.se</w:t>
        </w:r>
      </w:hyperlink>
      <w:r w:rsidR="00D423D8">
        <w:t xml:space="preserve"> </w:t>
      </w:r>
      <w:r w:rsidR="00CC610B">
        <w:t>têkilî deynî.</w:t>
      </w:r>
    </w:p>
    <w:p w14:paraId="6A279ED3" w14:textId="170CED82" w:rsidR="00D423D8" w:rsidRDefault="00CC610B" w:rsidP="00CC610B">
      <w:pPr>
        <w:spacing w:before="240" w:after="120"/>
      </w:pPr>
      <w:r>
        <w:t>Ji bo agahîyên zêdetir yên li ser Anketa dibistanê (</w:t>
      </w:r>
      <w:r w:rsidR="00D423D8">
        <w:t>Skolenkäten</w:t>
      </w:r>
      <w:r>
        <w:t>) serî li vê malperê bide</w:t>
      </w:r>
      <w:r w:rsidR="00D423D8">
        <w:t xml:space="preserve"> </w:t>
      </w:r>
      <w:hyperlink r:id="rId11" w:history="1">
        <w:r w:rsidR="00D423D8" w:rsidRPr="00AF1CC6">
          <w:rPr>
            <w:rStyle w:val="Hyperlnk"/>
          </w:rPr>
          <w:t>www.skolinspektionen.se/skolenkaten</w:t>
        </w:r>
      </w:hyperlink>
      <w:r w:rsidR="00D423D8">
        <w:t xml:space="preserve">. </w:t>
      </w:r>
    </w:p>
    <w:p w14:paraId="58E5D382" w14:textId="297D8026" w:rsidR="00CC610B" w:rsidRDefault="00CC610B" w:rsidP="00CC610B">
      <w:pPr>
        <w:jc w:val="both"/>
      </w:pPr>
      <w:r>
        <w:t>Spas ji bo ku tu wexta xwe didî bersivdana anketê. Ji bo me gelekî girîng e ka em zanibin nêrînên te yên li ser dibistana zaroka/zarokên te çi ne!</w:t>
      </w:r>
    </w:p>
    <w:p w14:paraId="1195B9E5" w14:textId="61CB9C49" w:rsidR="00D423D8" w:rsidRDefault="00CC610B" w:rsidP="00CC610B">
      <w:pPr>
        <w:spacing w:before="240" w:after="120"/>
      </w:pPr>
      <w:r>
        <w:t>Bi silavên dostane,</w:t>
      </w:r>
      <w:r>
        <w:br/>
        <w:t>Mifetîşîya dibistanan ya gîştî (</w:t>
      </w:r>
      <w:r w:rsidR="00D423D8" w:rsidRPr="00E65258">
        <w:t>Skolinspektionen</w:t>
      </w:r>
      <w:r>
        <w:t>)</w:t>
      </w:r>
    </w:p>
    <w:p w14:paraId="7D872E17" w14:textId="36901A75" w:rsidR="008E515A" w:rsidRDefault="008E515A">
      <w:pPr>
        <w:jc w:val="both"/>
      </w:pPr>
    </w:p>
    <w:sectPr w:rsidR="008E515A" w:rsidSect="007E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A4B"/>
    <w:multiLevelType w:val="hybridMultilevel"/>
    <w:tmpl w:val="A146715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6326"/>
    <w:multiLevelType w:val="hybridMultilevel"/>
    <w:tmpl w:val="43CEC2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786D"/>
    <w:multiLevelType w:val="hybridMultilevel"/>
    <w:tmpl w:val="98F0B798"/>
    <w:lvl w:ilvl="0" w:tplc="1D80006C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5F0D3B"/>
    <w:multiLevelType w:val="hybridMultilevel"/>
    <w:tmpl w:val="7024992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F5F40"/>
    <w:multiLevelType w:val="hybridMultilevel"/>
    <w:tmpl w:val="F0EC2BDE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4D41"/>
    <w:multiLevelType w:val="hybridMultilevel"/>
    <w:tmpl w:val="284EAB4A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97904">
    <w:abstractNumId w:val="5"/>
  </w:num>
  <w:num w:numId="2" w16cid:durableId="543906162">
    <w:abstractNumId w:val="1"/>
  </w:num>
  <w:num w:numId="3" w16cid:durableId="116529536">
    <w:abstractNumId w:val="2"/>
  </w:num>
  <w:num w:numId="4" w16cid:durableId="1787699924">
    <w:abstractNumId w:val="6"/>
  </w:num>
  <w:num w:numId="5" w16cid:durableId="1401247861">
    <w:abstractNumId w:val="0"/>
  </w:num>
  <w:num w:numId="6" w16cid:durableId="154879362">
    <w:abstractNumId w:val="3"/>
  </w:num>
  <w:num w:numId="7" w16cid:durableId="5007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BF"/>
    <w:rsid w:val="00006329"/>
    <w:rsid w:val="000234F2"/>
    <w:rsid w:val="00044DC9"/>
    <w:rsid w:val="0010095E"/>
    <w:rsid w:val="00124AE1"/>
    <w:rsid w:val="0012638B"/>
    <w:rsid w:val="00130ADF"/>
    <w:rsid w:val="001509AE"/>
    <w:rsid w:val="0015266C"/>
    <w:rsid w:val="00165F89"/>
    <w:rsid w:val="001D31E6"/>
    <w:rsid w:val="001D64E8"/>
    <w:rsid w:val="001F629A"/>
    <w:rsid w:val="002061DD"/>
    <w:rsid w:val="00216DF5"/>
    <w:rsid w:val="00221529"/>
    <w:rsid w:val="002A6A19"/>
    <w:rsid w:val="002B294D"/>
    <w:rsid w:val="002E1314"/>
    <w:rsid w:val="00310979"/>
    <w:rsid w:val="00311C41"/>
    <w:rsid w:val="003365FC"/>
    <w:rsid w:val="0035791A"/>
    <w:rsid w:val="00374B21"/>
    <w:rsid w:val="003C0C3B"/>
    <w:rsid w:val="003F08DB"/>
    <w:rsid w:val="0040146E"/>
    <w:rsid w:val="00416258"/>
    <w:rsid w:val="00452543"/>
    <w:rsid w:val="0048385C"/>
    <w:rsid w:val="00497F74"/>
    <w:rsid w:val="004A0DB4"/>
    <w:rsid w:val="004E0510"/>
    <w:rsid w:val="005108BF"/>
    <w:rsid w:val="00530136"/>
    <w:rsid w:val="00575EF4"/>
    <w:rsid w:val="0058551E"/>
    <w:rsid w:val="005913C7"/>
    <w:rsid w:val="005A51B0"/>
    <w:rsid w:val="005E54C4"/>
    <w:rsid w:val="005E7CFE"/>
    <w:rsid w:val="00604139"/>
    <w:rsid w:val="00624B5A"/>
    <w:rsid w:val="00645ED7"/>
    <w:rsid w:val="006B25E8"/>
    <w:rsid w:val="006F5B8D"/>
    <w:rsid w:val="007771BC"/>
    <w:rsid w:val="007E475D"/>
    <w:rsid w:val="007F2810"/>
    <w:rsid w:val="0082421C"/>
    <w:rsid w:val="008650E3"/>
    <w:rsid w:val="008835AC"/>
    <w:rsid w:val="00892EF2"/>
    <w:rsid w:val="008E515A"/>
    <w:rsid w:val="00912B04"/>
    <w:rsid w:val="0094008E"/>
    <w:rsid w:val="009A5B1C"/>
    <w:rsid w:val="009D6E1C"/>
    <w:rsid w:val="009F45C5"/>
    <w:rsid w:val="009F76FB"/>
    <w:rsid w:val="00A1452A"/>
    <w:rsid w:val="00A2499E"/>
    <w:rsid w:val="00A35188"/>
    <w:rsid w:val="00A876C7"/>
    <w:rsid w:val="00AA7A86"/>
    <w:rsid w:val="00AB04D2"/>
    <w:rsid w:val="00AB4D74"/>
    <w:rsid w:val="00AD1884"/>
    <w:rsid w:val="00AF3158"/>
    <w:rsid w:val="00B066FD"/>
    <w:rsid w:val="00B20604"/>
    <w:rsid w:val="00B358C8"/>
    <w:rsid w:val="00B70162"/>
    <w:rsid w:val="00BD408A"/>
    <w:rsid w:val="00BE0CFD"/>
    <w:rsid w:val="00BE6B48"/>
    <w:rsid w:val="00C51534"/>
    <w:rsid w:val="00C7614E"/>
    <w:rsid w:val="00CC610B"/>
    <w:rsid w:val="00CD5242"/>
    <w:rsid w:val="00D1511E"/>
    <w:rsid w:val="00D4012F"/>
    <w:rsid w:val="00D423D8"/>
    <w:rsid w:val="00D56838"/>
    <w:rsid w:val="00D76F27"/>
    <w:rsid w:val="00DA699F"/>
    <w:rsid w:val="00DD1079"/>
    <w:rsid w:val="00E347AC"/>
    <w:rsid w:val="00E53D2F"/>
    <w:rsid w:val="00E85BDC"/>
    <w:rsid w:val="00EA33B1"/>
    <w:rsid w:val="00EE1D05"/>
    <w:rsid w:val="00EE490D"/>
    <w:rsid w:val="00EE640A"/>
    <w:rsid w:val="00F15C89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FBDF"/>
  <w15:docId w15:val="{69FE068E-AE9B-4DD3-87F3-7FDD05ED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BF"/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88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88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1884"/>
    <w:rPr>
      <w:rFonts w:ascii="Century" w:eastAsiaTheme="majorEastAsia" w:hAnsi="Century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1884"/>
    <w:rPr>
      <w:rFonts w:ascii="Century" w:eastAsiaTheme="majorEastAsia" w:hAnsi="Century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AD1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1884"/>
    <w:rPr>
      <w:rFonts w:ascii="Century" w:eastAsiaTheme="majorEastAsia" w:hAnsi="Century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188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1884"/>
    <w:rPr>
      <w:rFonts w:ascii="Century" w:eastAsiaTheme="majorEastAsia" w:hAnsi="Century" w:cstheme="majorBidi"/>
      <w:i/>
      <w:iCs/>
      <w:color w:val="4F81BD" w:themeColor="accent1"/>
      <w:spacing w:val="15"/>
      <w:sz w:val="24"/>
      <w:szCs w:val="24"/>
    </w:rPr>
  </w:style>
  <w:style w:type="paragraph" w:styleId="Ingetavstnd">
    <w:name w:val="No Spacing"/>
    <w:uiPriority w:val="1"/>
    <w:qFormat/>
    <w:rsid w:val="00AD1884"/>
    <w:pPr>
      <w:spacing w:after="0" w:line="240" w:lineRule="auto"/>
    </w:pPr>
    <w:rPr>
      <w:rFonts w:ascii="Century" w:hAnsi="Century"/>
    </w:rPr>
  </w:style>
  <w:style w:type="paragraph" w:styleId="Liststycke">
    <w:name w:val="List Paragraph"/>
    <w:basedOn w:val="Normal"/>
    <w:uiPriority w:val="34"/>
    <w:qFormat/>
    <w:rsid w:val="005108BF"/>
    <w:pPr>
      <w:ind w:left="720"/>
      <w:contextualSpacing/>
    </w:pPr>
    <w:rPr>
      <w:rFonts w:asciiTheme="minorHAnsi" w:hAnsiTheme="minorHAnsi"/>
    </w:rPr>
  </w:style>
  <w:style w:type="character" w:styleId="Hyperlnk">
    <w:name w:val="Hyperlink"/>
    <w:basedOn w:val="Standardstycketeckensnitt"/>
    <w:uiPriority w:val="99"/>
    <w:unhideWhenUsed/>
    <w:rsid w:val="005108B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1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08B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08B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42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421C"/>
    <w:rPr>
      <w:rFonts w:ascii="Palatino Linotype" w:hAnsi="Palatino Linotype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42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421C"/>
    <w:rPr>
      <w:rFonts w:ascii="Palatino Linotype" w:hAnsi="Palatino Linotype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F0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olinspektionen.se/skolenkaten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skolinspektionen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CD3FE-ACDC-4DBB-BE86-6E744DECE8D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A3C7BD-60D9-4252-9D7B-822E3DAB1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6564-9640-4DFC-AA9F-DE2E458E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Statens Skolinspektion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Nyström</dc:creator>
  <cp:keywords>class='Internal'</cp:keywords>
  <cp:lastModifiedBy>Cecilia Ledberg Buhlin</cp:lastModifiedBy>
  <cp:revision>17</cp:revision>
  <dcterms:created xsi:type="dcterms:W3CDTF">2019-12-09T13:32:00Z</dcterms:created>
  <dcterms:modified xsi:type="dcterms:W3CDTF">2025-12-17T14:51:00Z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